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MarketingNawigator - nowy projekt dla przedsiębiorców, chcących promować swoją firmę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Naszym priorytetowym celem jest wspieranie przedsiębiorców w rozwoju działań e-marketingowych w ich firmach. Marketing Nawigator to kolejny krok w realizacji tego celu.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MarketingNawigator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projekt agencji websem.pl nastawiony na </w:t>
      </w:r>
      <w:r>
        <w:rPr>
          <w:rFonts w:ascii="calibri" w:hAnsi="calibri" w:eastAsia="calibri" w:cs="calibri"/>
          <w:sz w:val="24"/>
          <w:szCs w:val="24"/>
          <w:b/>
        </w:rPr>
        <w:t xml:space="preserve">rozwijanie umiejętności e-marketingowych w firmach z sektora małych i średnich przedsiębiorstw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wieloletniego doświadczenia naszej agencji wynika, iż właściciele małych i średnich firm borykają się z największymi problemami z dostępem do edukacji i narzędzi marketingowych. Celem naszego projektu jest więc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zwiększanie możliwości przedsiębiorców w zakresie promocji firmy w sieci</w:t>
      </w:r>
      <w:r>
        <w:rPr>
          <w:rFonts w:ascii="calibri" w:hAnsi="calibri" w:eastAsia="calibri" w:cs="calibri"/>
          <w:sz w:val="24"/>
          <w:szCs w:val="24"/>
        </w:rPr>
        <w:t xml:space="preserve">. Kluczowym elementem jest dostarczanie informacja o wydarzeniach szkoleniowych oraz dostępnych narzędziach e-marketingowych.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obecnie prowadzony jest fan page, na którym umieszczane są regularnie informacje na temat najnowszych szkoleń i warsztatów - dzięki którym przedsiębiorcy mogą rozwijać swoje umiejętności marketingowe. Aktualnie pilotażowy okres projektu okazał się sporym sukcesem, w ciągu pierwszych 2 dni funkcjonowania profilu dołączyło do niego aż 700 przedsiębiorców. W najbliższych tygodniach projekt wejdzie w kolejną fazę realizacji - o której będziemy informować na bieżąco.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MarketingNawigator</w:t>
      </w:r>
      <w:r>
        <w:rPr>
          <w:rFonts w:ascii="calibri" w:hAnsi="calibri" w:eastAsia="calibri" w:cs="calibri"/>
          <w:sz w:val="24"/>
          <w:szCs w:val="24"/>
        </w:rPr>
        <w:t xml:space="preserve"> przewidziano na najbliższy rok i obejmuje szereg działań, zarówno prowadzony już fan page jak i atrakcyjne newslettery i witryny informacyjne.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marketingnawig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2026-10-29T09:05:28+01:00</dcterms:created>
  <dcterms:modified xsi:type="dcterms:W3CDTF">2026-10-29T09:05:28+01:00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